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Kimura Keiichi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Tokyo Lifestyle Co., Ltd.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TKLF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HARUMI BUILDING, 2-5-9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KOTOBASHI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SUMIDA-KU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TOKYOM0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130-0022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Corporate Auditor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Keiichi Kimura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237" TargetMode="External"/><Relationship Id="rId11" Type="http://schemas.openxmlformats.org/officeDocument/2006/relationships/hyperlink" Target="http://www.sec.gov/cgi-bin/browse-edgar?action=getcompany&amp;CIK=0001836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2026-03-26T11:54:39Z</dcterms:created>
  <dcterms:modified xsi:type="dcterms:W3CDTF">2026-03-26T11:54:39Z</dcterms:modified>
</cp:coreProperties>
</file>